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51BDD4" w14:textId="501D9B74" w:rsidR="00095A7E" w:rsidRDefault="00095A7E" w:rsidP="00095A7E">
      <w:pPr>
        <w:rPr>
          <w:sz w:val="36"/>
          <w:szCs w:val="36"/>
        </w:rPr>
      </w:pPr>
      <w:r w:rsidRPr="00095A7E">
        <w:rPr>
          <w:sz w:val="36"/>
          <w:szCs w:val="36"/>
        </w:rPr>
        <w:t>Visual C++ programming example</w:t>
      </w:r>
    </w:p>
    <w:p w14:paraId="1AE19D6A" w14:textId="77777777" w:rsidR="008C7229" w:rsidRPr="00095A7E" w:rsidRDefault="008C7229" w:rsidP="00095A7E">
      <w:pPr>
        <w:rPr>
          <w:sz w:val="36"/>
          <w:szCs w:val="36"/>
        </w:rPr>
      </w:pPr>
    </w:p>
    <w:p w14:paraId="49EC4E69" w14:textId="77777777" w:rsidR="00095A7E" w:rsidRDefault="00095A7E" w:rsidP="00095A7E">
      <w:r>
        <w:t>Program used in this example: Microsoft Visual C++ 2015</w:t>
      </w:r>
    </w:p>
    <w:p w14:paraId="0988F2F5" w14:textId="77777777" w:rsidR="00095A7E" w:rsidRDefault="00095A7E" w:rsidP="00095A7E">
      <w:r>
        <w:t>The functions implemented in this example: find the address of the instrument, connect the instrument, send the command and read the return value.</w:t>
      </w:r>
    </w:p>
    <w:p w14:paraId="65DD4830" w14:textId="77777777" w:rsidR="00095A7E" w:rsidRDefault="00095A7E" w:rsidP="008C7229">
      <w:pPr>
        <w:ind w:left="210" w:hangingChars="100" w:hanging="210"/>
      </w:pPr>
      <w:r>
        <w:t xml:space="preserve">1. Run Microsoft Visual C++ 2015 and create a new dialog-based MFC project named </w:t>
      </w:r>
      <w:proofErr w:type="spellStart"/>
      <w:r>
        <w:t>DemoVC</w:t>
      </w:r>
      <w:proofErr w:type="spellEnd"/>
      <w:r>
        <w:t>.</w:t>
      </w:r>
    </w:p>
    <w:p w14:paraId="75275990" w14:textId="77777777" w:rsidR="00095A7E" w:rsidRDefault="00095A7E" w:rsidP="008C7229">
      <w:pPr>
        <w:ind w:left="210" w:hangingChars="100" w:hanging="210"/>
      </w:pPr>
      <w:r>
        <w:t>2. Click the menu "Project -&gt; Properties", and add the Include and Lib paths in the "Properties" tab of the pop-up interface.</w:t>
      </w:r>
    </w:p>
    <w:p w14:paraId="4618C806" w14:textId="77777777" w:rsidR="007B600B" w:rsidRDefault="00095A7E" w:rsidP="008C7229">
      <w:pPr>
        <w:ind w:leftChars="100" w:left="210"/>
      </w:pPr>
      <w:r>
        <w:t xml:space="preserve">Note: The two paths added here are relative to where NI-VISA or Keysight-VISA is installed on your computer. </w:t>
      </w:r>
    </w:p>
    <w:p w14:paraId="6121D6B3" w14:textId="6A36744E" w:rsidR="007B600B" w:rsidRDefault="00095A7E" w:rsidP="008C7229">
      <w:pPr>
        <w:ind w:leftChars="100" w:left="210"/>
      </w:pPr>
      <w:r w:rsidRPr="00095A7E">
        <w:t>Default installation path:</w:t>
      </w:r>
      <w:r>
        <w:t xml:space="preserve"> </w:t>
      </w:r>
    </w:p>
    <w:p w14:paraId="2DA6716D" w14:textId="3FBE7967" w:rsidR="00D12BAE" w:rsidRDefault="00095A7E" w:rsidP="008C7229">
      <w:pPr>
        <w:ind w:leftChars="100" w:left="210"/>
      </w:pPr>
      <w:r>
        <w:t>C:\Program Files(x</w:t>
      </w:r>
      <w:proofErr w:type="gramStart"/>
      <w:r>
        <w:t>86)\</w:t>
      </w:r>
      <w:proofErr w:type="gramEnd"/>
      <w:r>
        <w:t>IVI Foundation\VISA.</w:t>
      </w:r>
    </w:p>
    <w:p w14:paraId="09443B7D" w14:textId="7ABF41DA" w:rsidR="007B600B" w:rsidRDefault="007B600B" w:rsidP="008C7229">
      <w:pPr>
        <w:jc w:val="center"/>
      </w:pPr>
      <w:r>
        <w:rPr>
          <w:noProof/>
        </w:rPr>
        <w:drawing>
          <wp:inline distT="0" distB="0" distL="0" distR="0" wp14:anchorId="53A6F073" wp14:editId="6C60610E">
            <wp:extent cx="4038600" cy="3797783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40809" cy="379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E428E" w14:textId="77777777" w:rsidR="008C7229" w:rsidRDefault="008C7229" w:rsidP="008C7229">
      <w:pPr>
        <w:jc w:val="center"/>
        <w:rPr>
          <w:rFonts w:hint="eastAsia"/>
        </w:rPr>
      </w:pPr>
    </w:p>
    <w:p w14:paraId="706F60EF" w14:textId="440D31BE" w:rsidR="007B600B" w:rsidRPr="007B600B" w:rsidRDefault="007B600B" w:rsidP="008C722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7B600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7BFB429" wp14:editId="4EF910FA">
            <wp:extent cx="4824095" cy="2583815"/>
            <wp:effectExtent l="0" t="0" r="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9608D" w14:textId="13CC581B" w:rsidR="007B600B" w:rsidRDefault="007B600B" w:rsidP="008C722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7B600B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2AB0BB97" wp14:editId="2E339401">
            <wp:extent cx="4824095" cy="381889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CB111" w14:textId="77777777" w:rsidR="005B2368" w:rsidRPr="007B600B" w:rsidRDefault="005B2368" w:rsidP="008C7229">
      <w:pPr>
        <w:widowControl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</w:p>
    <w:p w14:paraId="719871CB" w14:textId="48C27B72" w:rsidR="007B600B" w:rsidRPr="007B600B" w:rsidRDefault="007B600B" w:rsidP="008C722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7B600B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371667CA" wp14:editId="0847E255">
            <wp:extent cx="4824095" cy="259778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63941" w14:textId="77777777" w:rsidR="00D2572D" w:rsidRDefault="00D2572D" w:rsidP="00095A7E"/>
    <w:p w14:paraId="4B70DABD" w14:textId="7A3EA53E" w:rsidR="007B600B" w:rsidRDefault="007B600B" w:rsidP="00095A7E">
      <w:r w:rsidRPr="007B600B">
        <w:t>3. In the property interface, manually add the "visa32.lib" file</w:t>
      </w:r>
      <w:r>
        <w:rPr>
          <w:rFonts w:hint="eastAsia"/>
        </w:rPr>
        <w:t>.</w:t>
      </w:r>
    </w:p>
    <w:p w14:paraId="79DBA81D" w14:textId="08AAE538" w:rsidR="007B600B" w:rsidRPr="007B600B" w:rsidRDefault="007B600B" w:rsidP="008C722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7B600B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0A18F0D4" wp14:editId="6958A47B">
            <wp:extent cx="4824095" cy="2588895"/>
            <wp:effectExtent l="0" t="0" r="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258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8DB59" w14:textId="77777777" w:rsidR="007B600B" w:rsidRDefault="007B600B" w:rsidP="00095A7E">
      <w:pPr>
        <w:rPr>
          <w:rFonts w:hint="eastAsia"/>
        </w:rPr>
      </w:pPr>
    </w:p>
    <w:p w14:paraId="4A188FED" w14:textId="061BF97B" w:rsidR="007B600B" w:rsidRDefault="00D2572D" w:rsidP="008C7229">
      <w:pPr>
        <w:ind w:left="210" w:hangingChars="100" w:hanging="210"/>
      </w:pPr>
      <w:r w:rsidRPr="00D2572D">
        <w:t>4. Add Text, Edit, and Button controls. The layout is shown in the figure below. Instrument Address, Command, and Response are Text controls. Connect, Send Command, Read Response, and Send &amp; Read are Button controls. The three Edit controls are Edit controls. And the third Edit control is a read-only (Read-only) control.</w:t>
      </w:r>
    </w:p>
    <w:p w14:paraId="29EEA6BB" w14:textId="1602CF29" w:rsidR="00D2572D" w:rsidRPr="00D2572D" w:rsidRDefault="00D2572D" w:rsidP="008C722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2572D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9D6A117" wp14:editId="2FBA37FE">
            <wp:extent cx="4824095" cy="3117215"/>
            <wp:effectExtent l="0" t="0" r="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CF6FA" w14:textId="057BA8AB" w:rsidR="007B600B" w:rsidRDefault="007B600B" w:rsidP="00095A7E"/>
    <w:p w14:paraId="0587F162" w14:textId="77777777" w:rsidR="00D2572D" w:rsidRDefault="00D2572D" w:rsidP="00D2572D">
      <w:r>
        <w:t xml:space="preserve">5. Manually add three </w:t>
      </w:r>
      <w:proofErr w:type="spellStart"/>
      <w:r>
        <w:t>CString</w:t>
      </w:r>
      <w:proofErr w:type="spellEnd"/>
      <w:r>
        <w:t xml:space="preserve"> type variables in the header file:</w:t>
      </w:r>
    </w:p>
    <w:p w14:paraId="4B43F326" w14:textId="193C8089" w:rsidR="00D2572D" w:rsidRDefault="00D2572D" w:rsidP="00D2572D">
      <w:pPr>
        <w:ind w:leftChars="100" w:left="210"/>
      </w:pPr>
      <w:r>
        <w:t>Instrument address</w:t>
      </w:r>
      <w:r>
        <w:t>:</w:t>
      </w:r>
      <w:r>
        <w:t xml:space="preserve"> </w:t>
      </w:r>
      <w:proofErr w:type="spellStart"/>
      <w:r>
        <w:t>CString</w:t>
      </w:r>
      <w:proofErr w:type="spellEnd"/>
      <w:r>
        <w:t xml:space="preserve"> </w:t>
      </w:r>
      <w:proofErr w:type="spellStart"/>
      <w:r>
        <w:t>m_strInstrAddr</w:t>
      </w:r>
      <w:proofErr w:type="spellEnd"/>
    </w:p>
    <w:p w14:paraId="08D3DBA4" w14:textId="411BBCE5" w:rsidR="00D2572D" w:rsidRDefault="00D2572D" w:rsidP="00D2572D">
      <w:pPr>
        <w:ind w:leftChars="100" w:left="210"/>
      </w:pPr>
      <w:r>
        <w:t>Command</w:t>
      </w:r>
      <w:r>
        <w:t>:</w:t>
      </w:r>
      <w:r>
        <w:t xml:space="preserve"> </w:t>
      </w:r>
      <w:proofErr w:type="spellStart"/>
      <w:r>
        <w:t>CString</w:t>
      </w:r>
      <w:proofErr w:type="spellEnd"/>
      <w:r>
        <w:t xml:space="preserve"> </w:t>
      </w:r>
      <w:proofErr w:type="spellStart"/>
      <w:r>
        <w:t>m_strCommand</w:t>
      </w:r>
      <w:proofErr w:type="spellEnd"/>
    </w:p>
    <w:p w14:paraId="429DC618" w14:textId="602A6EB6" w:rsidR="00D2572D" w:rsidRDefault="00D2572D" w:rsidP="00D2572D">
      <w:pPr>
        <w:ind w:leftChars="100" w:left="210"/>
      </w:pPr>
      <w:r>
        <w:t>Return value</w:t>
      </w:r>
      <w:r>
        <w:t>:</w:t>
      </w:r>
      <w:r>
        <w:t xml:space="preserve"> </w:t>
      </w:r>
      <w:proofErr w:type="spellStart"/>
      <w:r>
        <w:t>CString</w:t>
      </w:r>
      <w:proofErr w:type="spellEnd"/>
      <w:r>
        <w:t xml:space="preserve"> </w:t>
      </w:r>
      <w:proofErr w:type="spellStart"/>
      <w:r>
        <w:t>m_strResult</w:t>
      </w:r>
      <w:proofErr w:type="spellEnd"/>
    </w:p>
    <w:p w14:paraId="39C5644E" w14:textId="77777777" w:rsidR="00D2572D" w:rsidRDefault="00D2572D" w:rsidP="00D2572D">
      <w:r>
        <w:t>6. In the resource view, right-click the dialog and manually add 3 control variables:</w:t>
      </w:r>
    </w:p>
    <w:p w14:paraId="64A5D927" w14:textId="77777777" w:rsidR="00D2572D" w:rsidRDefault="00D2572D" w:rsidP="00D2572D">
      <w:pPr>
        <w:ind w:leftChars="100" w:left="210"/>
      </w:pPr>
      <w:proofErr w:type="spellStart"/>
      <w:r>
        <w:t>CEdit</w:t>
      </w:r>
      <w:proofErr w:type="spellEnd"/>
      <w:r>
        <w:t xml:space="preserve"> </w:t>
      </w:r>
      <w:proofErr w:type="spellStart"/>
      <w:r>
        <w:t>m_editInstrAddr</w:t>
      </w:r>
      <w:proofErr w:type="spellEnd"/>
      <w:r>
        <w:t>;</w:t>
      </w:r>
    </w:p>
    <w:p w14:paraId="74026569" w14:textId="56E62DEF" w:rsidR="007B600B" w:rsidRDefault="00D2572D" w:rsidP="00D2572D">
      <w:pPr>
        <w:ind w:leftChars="100" w:left="210"/>
      </w:pPr>
      <w:proofErr w:type="spellStart"/>
      <w:r>
        <w:t>CEdit</w:t>
      </w:r>
      <w:proofErr w:type="spellEnd"/>
      <w:r>
        <w:t xml:space="preserve"> </w:t>
      </w:r>
      <w:proofErr w:type="spellStart"/>
      <w:r>
        <w:t>m_editCommand</w:t>
      </w:r>
      <w:proofErr w:type="spellEnd"/>
      <w:r>
        <w:t>;</w:t>
      </w:r>
    </w:p>
    <w:p w14:paraId="577D004A" w14:textId="7E265244" w:rsidR="00D2572D" w:rsidRDefault="00D2572D" w:rsidP="00D2572D">
      <w:pPr>
        <w:ind w:leftChars="100" w:left="210"/>
      </w:pPr>
      <w:proofErr w:type="spellStart"/>
      <w:r>
        <w:rPr>
          <w:rFonts w:ascii="CIDFont+F2" w:eastAsia="CIDFont+F2" w:cs="CIDFont+F2"/>
          <w:kern w:val="0"/>
          <w:sz w:val="20"/>
          <w:szCs w:val="20"/>
        </w:rPr>
        <w:t>CEdit</w:t>
      </w:r>
      <w:proofErr w:type="spellEnd"/>
      <w:r>
        <w:rPr>
          <w:rFonts w:ascii="CIDFont+F2" w:eastAsia="CIDFont+F2" w:cs="CIDFont+F2"/>
          <w:kern w:val="0"/>
          <w:sz w:val="20"/>
          <w:szCs w:val="20"/>
        </w:rPr>
        <w:t xml:space="preserve"> </w:t>
      </w:r>
      <w:proofErr w:type="spellStart"/>
      <w:r>
        <w:rPr>
          <w:rFonts w:ascii="CIDFont+F2" w:eastAsia="CIDFont+F2" w:cs="CIDFont+F2"/>
          <w:kern w:val="0"/>
          <w:sz w:val="20"/>
          <w:szCs w:val="20"/>
        </w:rPr>
        <w:t>m_editResponse</w:t>
      </w:r>
      <w:proofErr w:type="spellEnd"/>
      <w:r>
        <w:rPr>
          <w:rFonts w:ascii="CIDFont+F2" w:eastAsia="CIDFont+F2" w:cs="CIDFont+F2"/>
          <w:kern w:val="0"/>
          <w:sz w:val="20"/>
          <w:szCs w:val="20"/>
        </w:rPr>
        <w:t>;</w:t>
      </w:r>
    </w:p>
    <w:p w14:paraId="2C1B4473" w14:textId="7C01A7EC" w:rsidR="00D2572D" w:rsidRDefault="00D2572D" w:rsidP="008C722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D2572D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2ADAEF4E" wp14:editId="0DF2DBAC">
            <wp:extent cx="4824095" cy="2658745"/>
            <wp:effectExtent l="0" t="0" r="0" b="825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40543" w14:textId="77777777" w:rsidR="005B2368" w:rsidRPr="00D2572D" w:rsidRDefault="005B2368" w:rsidP="008C7229">
      <w:pPr>
        <w:widowControl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</w:p>
    <w:p w14:paraId="5B7A4ABE" w14:textId="77777777" w:rsidR="00C22526" w:rsidRDefault="00C22526" w:rsidP="00C22526">
      <w:r>
        <w:t>7. Encapsulate VISA read and write operations.</w:t>
      </w:r>
    </w:p>
    <w:p w14:paraId="7D923216" w14:textId="19605C3B" w:rsidR="00C22526" w:rsidRDefault="00C22526" w:rsidP="008C7229">
      <w:pPr>
        <w:ind w:leftChars="100" w:left="210"/>
      </w:pPr>
      <w:r>
        <w:t>1) Encapsulate the write operation of VISA for easy operation.</w:t>
      </w:r>
    </w:p>
    <w:p w14:paraId="20BF0A3E" w14:textId="579AD758" w:rsidR="00C22526" w:rsidRDefault="00C22526" w:rsidP="008C7229">
      <w:pPr>
        <w:jc w:val="center"/>
      </w:pPr>
      <w:r w:rsidRPr="00C22526">
        <w:rPr>
          <w:noProof/>
        </w:rPr>
        <w:drawing>
          <wp:inline distT="0" distB="0" distL="0" distR="0" wp14:anchorId="3A6B1FEC" wp14:editId="70D03DD8">
            <wp:extent cx="4824095" cy="379603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379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43C68" w14:textId="77777777" w:rsidR="005B2368" w:rsidRDefault="005B2368" w:rsidP="008C7229">
      <w:pPr>
        <w:jc w:val="center"/>
        <w:rPr>
          <w:rFonts w:hint="eastAsia"/>
        </w:rPr>
      </w:pPr>
    </w:p>
    <w:p w14:paraId="6C9878BD" w14:textId="6BC1EA76" w:rsidR="00C22526" w:rsidRDefault="00C22526" w:rsidP="008C7229">
      <w:pPr>
        <w:ind w:leftChars="100" w:left="210"/>
      </w:pPr>
      <w:r>
        <w:t>2) Encapsulate the read operation of VISA for easy operation.</w:t>
      </w:r>
    </w:p>
    <w:p w14:paraId="094CAF46" w14:textId="56CE6222" w:rsidR="00C22526" w:rsidRDefault="00C22526" w:rsidP="008C7229">
      <w:pPr>
        <w:jc w:val="center"/>
      </w:pPr>
      <w:r w:rsidRPr="00C22526">
        <w:rPr>
          <w:noProof/>
        </w:rPr>
        <w:lastRenderedPageBreak/>
        <w:drawing>
          <wp:inline distT="0" distB="0" distL="0" distR="0" wp14:anchorId="7E710323" wp14:editId="022EBDA5">
            <wp:extent cx="4824095" cy="354711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354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791F6" w14:textId="77777777" w:rsidR="005B2368" w:rsidRDefault="005B2368" w:rsidP="008C7229">
      <w:pPr>
        <w:jc w:val="center"/>
        <w:rPr>
          <w:rFonts w:hint="eastAsia"/>
        </w:rPr>
      </w:pPr>
    </w:p>
    <w:p w14:paraId="305CE984" w14:textId="77777777" w:rsidR="00C22526" w:rsidRDefault="00C22526" w:rsidP="00C22526">
      <w:r>
        <w:t>8. Add control message response code.</w:t>
      </w:r>
    </w:p>
    <w:p w14:paraId="7777345B" w14:textId="57F7A5FA" w:rsidR="00C22526" w:rsidRDefault="00C22526" w:rsidP="008C7229">
      <w:pPr>
        <w:ind w:leftChars="100" w:left="210"/>
      </w:pPr>
      <w:r>
        <w:t>1) Connect the instrument</w:t>
      </w:r>
    </w:p>
    <w:p w14:paraId="52A73BBD" w14:textId="3FC75B84" w:rsidR="00C22526" w:rsidRDefault="00C22526" w:rsidP="008C7229">
      <w:pPr>
        <w:jc w:val="center"/>
      </w:pPr>
      <w:r w:rsidRPr="00C22526">
        <w:rPr>
          <w:noProof/>
        </w:rPr>
        <w:lastRenderedPageBreak/>
        <w:drawing>
          <wp:inline distT="0" distB="0" distL="0" distR="0" wp14:anchorId="4309D167" wp14:editId="3BEC2AFE">
            <wp:extent cx="4023714" cy="734377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077" cy="734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EA5ED" w14:textId="7300602B" w:rsidR="005B2368" w:rsidRDefault="005B2368" w:rsidP="008C7229">
      <w:pPr>
        <w:jc w:val="center"/>
      </w:pPr>
    </w:p>
    <w:p w14:paraId="7076411D" w14:textId="77777777" w:rsidR="005B2368" w:rsidRDefault="005B2368" w:rsidP="008C7229">
      <w:pPr>
        <w:jc w:val="center"/>
        <w:rPr>
          <w:rFonts w:hint="eastAsia"/>
        </w:rPr>
      </w:pPr>
    </w:p>
    <w:p w14:paraId="33208B3C" w14:textId="247BCC09" w:rsidR="00C22526" w:rsidRDefault="00C22526" w:rsidP="008C7229">
      <w:pPr>
        <w:ind w:leftChars="100" w:left="210"/>
      </w:pPr>
      <w:r>
        <w:t>2) Write operation</w:t>
      </w:r>
    </w:p>
    <w:p w14:paraId="3C4F3256" w14:textId="03ACDA2B" w:rsidR="00C22526" w:rsidRDefault="00C22526" w:rsidP="008C7229">
      <w:pPr>
        <w:jc w:val="center"/>
      </w:pPr>
      <w:r w:rsidRPr="00C22526">
        <w:rPr>
          <w:noProof/>
        </w:rPr>
        <w:lastRenderedPageBreak/>
        <w:drawing>
          <wp:inline distT="0" distB="0" distL="0" distR="0" wp14:anchorId="431D1BCC" wp14:editId="531ED5E7">
            <wp:extent cx="4824095" cy="2434590"/>
            <wp:effectExtent l="0" t="0" r="0" b="381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A5500" w14:textId="77777777" w:rsidR="005B2368" w:rsidRDefault="005B2368" w:rsidP="008C7229">
      <w:pPr>
        <w:jc w:val="center"/>
        <w:rPr>
          <w:rFonts w:hint="eastAsia"/>
        </w:rPr>
      </w:pPr>
    </w:p>
    <w:p w14:paraId="028A4029" w14:textId="0B23594A" w:rsidR="00C22526" w:rsidRDefault="00C22526" w:rsidP="008C7229">
      <w:pPr>
        <w:ind w:leftChars="100" w:left="210"/>
      </w:pPr>
      <w:r>
        <w:t>3) Read operation</w:t>
      </w:r>
    </w:p>
    <w:p w14:paraId="66251ADC" w14:textId="6DDBAF5F" w:rsidR="00C22526" w:rsidRDefault="00C22526" w:rsidP="008C7229">
      <w:pPr>
        <w:jc w:val="center"/>
      </w:pPr>
      <w:r w:rsidRPr="00C22526">
        <w:rPr>
          <w:noProof/>
        </w:rPr>
        <w:drawing>
          <wp:inline distT="0" distB="0" distL="0" distR="0" wp14:anchorId="7FFC5C7E" wp14:editId="55BADBED">
            <wp:extent cx="4824095" cy="1785620"/>
            <wp:effectExtent l="0" t="0" r="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E3CF91" w14:textId="77777777" w:rsidR="005B2368" w:rsidRDefault="005B2368" w:rsidP="008C7229">
      <w:pPr>
        <w:jc w:val="center"/>
        <w:rPr>
          <w:rFonts w:hint="eastAsia"/>
        </w:rPr>
      </w:pPr>
    </w:p>
    <w:p w14:paraId="0CCC23B0" w14:textId="3857EC3B" w:rsidR="00C22526" w:rsidRDefault="00C22526" w:rsidP="00C22526">
      <w:r>
        <w:t>9. Running the program will enter the following interface.</w:t>
      </w:r>
    </w:p>
    <w:p w14:paraId="200E72AB" w14:textId="019EB17D" w:rsidR="00C22526" w:rsidRDefault="00C22526" w:rsidP="008C7229">
      <w:pPr>
        <w:jc w:val="center"/>
      </w:pPr>
      <w:r w:rsidRPr="00C22526">
        <w:rPr>
          <w:noProof/>
        </w:rPr>
        <w:drawing>
          <wp:inline distT="0" distB="0" distL="0" distR="0" wp14:anchorId="64191171" wp14:editId="40D70634">
            <wp:extent cx="4433909" cy="2857500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314" cy="2860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BCAA6" w14:textId="77777777" w:rsidR="005B2368" w:rsidRDefault="005B2368" w:rsidP="008C7229">
      <w:pPr>
        <w:jc w:val="center"/>
        <w:rPr>
          <w:rFonts w:hint="eastAsia"/>
        </w:rPr>
      </w:pPr>
    </w:p>
    <w:p w14:paraId="0E81D2A9" w14:textId="77777777" w:rsidR="00C22526" w:rsidRDefault="00C22526" w:rsidP="008C7229">
      <w:pPr>
        <w:ind w:leftChars="100" w:left="210"/>
      </w:pPr>
      <w:r>
        <w:t>Perform the following steps:</w:t>
      </w:r>
    </w:p>
    <w:p w14:paraId="257B5EF3" w14:textId="77777777" w:rsidR="00C22526" w:rsidRDefault="00C22526" w:rsidP="008C7229">
      <w:pPr>
        <w:ind w:leftChars="100" w:left="210"/>
      </w:pPr>
      <w:r>
        <w:t>1) Click the Connect button to find and connect the device;</w:t>
      </w:r>
    </w:p>
    <w:p w14:paraId="08F65866" w14:textId="77777777" w:rsidR="00C22526" w:rsidRDefault="00C22526" w:rsidP="008C7229">
      <w:pPr>
        <w:ind w:leftChars="100" w:left="210"/>
      </w:pPr>
      <w:r>
        <w:t>2) Enter a command in the Command edit box, such as "*IDN?";</w:t>
      </w:r>
    </w:p>
    <w:p w14:paraId="6DAA0127" w14:textId="77777777" w:rsidR="00C22526" w:rsidRDefault="00C22526" w:rsidP="008C7229">
      <w:pPr>
        <w:ind w:leftChars="100" w:left="210"/>
      </w:pPr>
      <w:r>
        <w:t>3) Click the Send Command button to send the command;</w:t>
      </w:r>
    </w:p>
    <w:p w14:paraId="2DFB314A" w14:textId="77777777" w:rsidR="00C22526" w:rsidRDefault="00C22526" w:rsidP="008C7229">
      <w:pPr>
        <w:ind w:leftChars="100" w:left="210"/>
      </w:pPr>
      <w:r>
        <w:t>4) Click the Read Response button to read the return value.</w:t>
      </w:r>
    </w:p>
    <w:p w14:paraId="335044D7" w14:textId="189EA659" w:rsidR="007B600B" w:rsidRDefault="00C22526" w:rsidP="008C7229">
      <w:pPr>
        <w:ind w:leftChars="100" w:left="210"/>
      </w:pPr>
      <w:r>
        <w:lastRenderedPageBreak/>
        <w:t>The running result is shown in the following figure:</w:t>
      </w:r>
    </w:p>
    <w:p w14:paraId="6F3675CA" w14:textId="57C154D8" w:rsidR="007B600B" w:rsidRDefault="00C22526" w:rsidP="008C7229">
      <w:pPr>
        <w:jc w:val="center"/>
      </w:pPr>
      <w:r w:rsidRPr="00C22526">
        <w:rPr>
          <w:noProof/>
        </w:rPr>
        <w:drawing>
          <wp:inline distT="0" distB="0" distL="0" distR="0" wp14:anchorId="193C6932" wp14:editId="2C278CED">
            <wp:extent cx="4824095" cy="3120390"/>
            <wp:effectExtent l="0" t="0" r="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095" cy="312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30C447" w14:textId="77777777" w:rsidR="007B600B" w:rsidRDefault="007B600B" w:rsidP="00095A7E">
      <w:pPr>
        <w:rPr>
          <w:rFonts w:hint="eastAsia"/>
        </w:rPr>
      </w:pPr>
    </w:p>
    <w:sectPr w:rsidR="007B600B" w:rsidSect="008C7229">
      <w:pgSz w:w="11906" w:h="16838" w:code="9"/>
      <w:pgMar w:top="1418" w:right="1418" w:bottom="1134" w:left="1418" w:header="1134" w:footer="624" w:gutter="0"/>
      <w:cols w:space="425"/>
      <w:docGrid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CID Font+ F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CID Font+ F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IDFont+F2">
    <w:altName w:val="微软雅黑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5237"/>
    <w:rsid w:val="00095A7E"/>
    <w:rsid w:val="00595237"/>
    <w:rsid w:val="005B2368"/>
    <w:rsid w:val="007B600B"/>
    <w:rsid w:val="008C7229"/>
    <w:rsid w:val="00A270D3"/>
    <w:rsid w:val="00C22526"/>
    <w:rsid w:val="00D12BAE"/>
    <w:rsid w:val="00D257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839DF2"/>
  <w15:chartTrackingRefBased/>
  <w15:docId w15:val="{0ADB7A81-7018-467C-BC06-03A96EA715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81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57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63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890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000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5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5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20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24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40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6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183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95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52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8</Pages>
  <Words>303</Words>
  <Characters>1732</Characters>
  <Application>Microsoft Office Word</Application>
  <DocSecurity>0</DocSecurity>
  <Lines>14</Lines>
  <Paragraphs>4</Paragraphs>
  <ScaleCrop>false</ScaleCrop>
  <Company/>
  <LinksUpToDate>false</LinksUpToDate>
  <CharactersWithSpaces>2031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Amy</dc:creator>
  <cp:keywords/>
  <dc:description/>
  <cp:lastModifiedBy>Amy</cp:lastModifiedBy>
  <cp:revision>2</cp:revision>
  <dcterms:created xsi:type="dcterms:W3CDTF">2022-03-25T01:40:00Z</dcterms:created>
  <dcterms:modified xsi:type="dcterms:W3CDTF">2022-03-25T02:07:00Z</dcterms:modified>
</cp:coreProperties>
</file>